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7A" w:rsidRPr="00341B2A" w:rsidRDefault="00341B2A" w:rsidP="0034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A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341B2A" w:rsidRPr="00341B2A" w:rsidRDefault="00341B2A" w:rsidP="0034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A">
        <w:rPr>
          <w:rFonts w:ascii="Times New Roman" w:hAnsi="Times New Roman" w:cs="Times New Roman"/>
          <w:b/>
          <w:sz w:val="28"/>
          <w:szCs w:val="28"/>
        </w:rPr>
        <w:t>по результатам профориентационной работы</w:t>
      </w:r>
    </w:p>
    <w:p w:rsidR="00341B2A" w:rsidRPr="00341B2A" w:rsidRDefault="00341B2A" w:rsidP="0034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A">
        <w:rPr>
          <w:rFonts w:ascii="Times New Roman" w:hAnsi="Times New Roman" w:cs="Times New Roman"/>
          <w:b/>
          <w:sz w:val="28"/>
          <w:szCs w:val="28"/>
        </w:rPr>
        <w:t xml:space="preserve">в образовательных </w:t>
      </w:r>
      <w:r w:rsidR="00304038">
        <w:rPr>
          <w:rFonts w:ascii="Times New Roman" w:hAnsi="Times New Roman" w:cs="Times New Roman"/>
          <w:b/>
          <w:sz w:val="28"/>
          <w:szCs w:val="28"/>
        </w:rPr>
        <w:t>организациях</w:t>
      </w:r>
    </w:p>
    <w:p w:rsidR="00341B2A" w:rsidRPr="00341B2A" w:rsidRDefault="00341B2A" w:rsidP="00341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A">
        <w:rPr>
          <w:rFonts w:ascii="Times New Roman" w:hAnsi="Times New Roman" w:cs="Times New Roman"/>
          <w:b/>
          <w:sz w:val="28"/>
          <w:szCs w:val="28"/>
        </w:rPr>
        <w:t xml:space="preserve">Кемеровского муниципального округа </w:t>
      </w:r>
    </w:p>
    <w:p w:rsidR="00341B2A" w:rsidRDefault="00341B2A" w:rsidP="00341B2A">
      <w:pPr>
        <w:spacing w:after="0"/>
        <w:jc w:val="center"/>
      </w:pPr>
    </w:p>
    <w:p w:rsidR="00341B2A" w:rsidRPr="00341B2A" w:rsidRDefault="00341B2A" w:rsidP="00341B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 ФЗ «Об образовании в Российской Федерации» в целях формирования системного подхода к оценке качества образования, обеспечения управления качеством образования и создания муниципальной системы оценки качества образования (МСОКО) утверждены основные направления региональной системы оценки качества образования в КМО. </w:t>
      </w:r>
    </w:p>
    <w:p w:rsidR="00341B2A" w:rsidRPr="00341B2A" w:rsidRDefault="00341B2A" w:rsidP="00341B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>Основные направления региональной системы оценки качества образования (МСОКО) разработаны в целях формирования системного подхода к оценке качества образования, обеспечения управления качеством образования и создания системы оценки качества образования в КМО.</w:t>
      </w:r>
    </w:p>
    <w:p w:rsidR="00341B2A" w:rsidRPr="00341B2A" w:rsidRDefault="00341B2A" w:rsidP="00341B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Система работы по самоопределению и профессиональной ориентации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 включает: </w:t>
      </w:r>
    </w:p>
    <w:p w:rsidR="00341B2A" w:rsidRPr="00341B2A" w:rsidRDefault="00341B2A" w:rsidP="00341B2A">
      <w:pPr>
        <w:pStyle w:val="a3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выпускников 11 классов (Единый государственный экзамен и Государственный выпускной экзамен); </w:t>
      </w:r>
    </w:p>
    <w:p w:rsidR="00341B2A" w:rsidRPr="00341B2A" w:rsidRDefault="00341B2A" w:rsidP="00341B2A">
      <w:pPr>
        <w:pStyle w:val="a3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выпускников 9 классов (Основной государственный экзамен и Государственный выпускной экзамен); </w:t>
      </w:r>
    </w:p>
    <w:p w:rsidR="00341B2A" w:rsidRPr="00341B2A" w:rsidRDefault="00341B2A" w:rsidP="00341B2A">
      <w:pPr>
        <w:pStyle w:val="a3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чемпионатное движение профессионального мастерства «Молодые профессионалы» </w:t>
      </w:r>
      <w:proofErr w:type="spellStart"/>
      <w:r w:rsidRPr="00341B2A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341B2A">
        <w:rPr>
          <w:rFonts w:ascii="Times New Roman" w:hAnsi="Times New Roman" w:cs="Times New Roman"/>
          <w:sz w:val="28"/>
          <w:szCs w:val="28"/>
        </w:rPr>
        <w:t xml:space="preserve"> (направление «Юниоры»); </w:t>
      </w:r>
    </w:p>
    <w:p w:rsidR="00341B2A" w:rsidRPr="00341B2A" w:rsidRDefault="00341B2A" w:rsidP="00341B2A">
      <w:pPr>
        <w:pStyle w:val="a3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проект «Билет в будущее»; </w:t>
      </w:r>
    </w:p>
    <w:p w:rsidR="00341B2A" w:rsidRPr="00341B2A" w:rsidRDefault="00341B2A" w:rsidP="00341B2A">
      <w:pPr>
        <w:pStyle w:val="a3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конкурс Регионального чемпионата по профессиональному мастерству среди инвалидов и лиц с ОВЗ «Абилимпикс»; </w:t>
      </w:r>
    </w:p>
    <w:p w:rsidR="00341B2A" w:rsidRDefault="00341B2A" w:rsidP="00341B2A">
      <w:pPr>
        <w:pStyle w:val="a3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>диагностика самоопределения, профотбора и профориентации.</w:t>
      </w:r>
    </w:p>
    <w:p w:rsidR="00341B2A" w:rsidRDefault="00341B2A" w:rsidP="00341B2A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B2A" w:rsidRPr="00341B2A" w:rsidRDefault="00341B2A" w:rsidP="00341B2A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2A">
        <w:rPr>
          <w:rFonts w:ascii="Times New Roman" w:hAnsi="Times New Roman" w:cs="Times New Roman"/>
          <w:b/>
          <w:sz w:val="28"/>
          <w:szCs w:val="28"/>
        </w:rPr>
        <w:t xml:space="preserve">Цели системы работы по самоопределению и профессиональной ориентации </w:t>
      </w:r>
      <w:proofErr w:type="gramStart"/>
      <w:r w:rsidRPr="00341B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b/>
          <w:sz w:val="28"/>
          <w:szCs w:val="28"/>
        </w:rPr>
        <w:t>: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работы, повышение качества проведения профессиональной ориентации обучающихся общеобразовательных организаций, согласно поручению Правительства Российской Федерации от 25.04.2014 № ОГП8-2956;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сопровождение профессионального самоопределения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образовательных организаций с учреждениями/предприятиями;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ранней профориентации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проведение профориентации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 с ОВЗ;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 потребности к приобретению или выбору будущей профессии;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проведение диагностики способностей и компетенций обучающихся, необходимых для продолжения образования и выбора профессии;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осуществление психолого-педагогической поддержки, консультационной помощи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 в их профессиональной ориентации;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обучающихся об особенностях различных сфер профессиональной деятельности;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содействие в поступлении </w:t>
      </w:r>
      <w:proofErr w:type="gramStart"/>
      <w:r w:rsidRPr="00341B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1B2A">
        <w:rPr>
          <w:rFonts w:ascii="Times New Roman" w:hAnsi="Times New Roman" w:cs="Times New Roman"/>
          <w:sz w:val="28"/>
          <w:szCs w:val="28"/>
        </w:rPr>
        <w:t xml:space="preserve"> в профессиональные образовательные организации и образовательные организации высшего образования; </w:t>
      </w:r>
    </w:p>
    <w:p w:rsidR="00341B2A" w:rsidRP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 xml:space="preserve">развитие конкурсного движения профориентационной направленности; </w:t>
      </w:r>
    </w:p>
    <w:p w:rsidR="00341B2A" w:rsidRDefault="00341B2A" w:rsidP="00341B2A">
      <w:pPr>
        <w:pStyle w:val="a3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341B2A">
        <w:rPr>
          <w:rFonts w:ascii="Times New Roman" w:hAnsi="Times New Roman" w:cs="Times New Roman"/>
          <w:sz w:val="28"/>
          <w:szCs w:val="28"/>
        </w:rPr>
        <w:t>обеспечение участия обучающихся Кемеровского муниципального округа в региональных мероприятиях, конкурсах, проектах, направленных на профессиональное самоопределение.</w:t>
      </w:r>
    </w:p>
    <w:p w:rsidR="00341B2A" w:rsidRDefault="00341B2A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B2A">
        <w:rPr>
          <w:rFonts w:ascii="Times New Roman" w:hAnsi="Times New Roman" w:cs="Times New Roman"/>
          <w:sz w:val="28"/>
          <w:szCs w:val="28"/>
        </w:rPr>
        <w:t>Представленные цели позволяют в совокупности организовать работу по самоопределению и профессиональной ориентации обучающихся в КМО с учетом организации взаимодействия основного, среднего, дополнительного, профессионального и высшего образования в образовательном пространстве Кемеровской области, укрепления социального партнерства между работодателями и образовательными организациями, удовлетворению потребностей округа и региона в квалифицированных кадрах по конкретным профессиям и специальностям.</w:t>
      </w:r>
      <w:proofErr w:type="gramEnd"/>
    </w:p>
    <w:p w:rsid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A62" w:rsidRPr="00282A62" w:rsidRDefault="00282A62" w:rsidP="00282A6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62">
        <w:rPr>
          <w:rFonts w:ascii="Times New Roman" w:hAnsi="Times New Roman" w:cs="Times New Roman"/>
          <w:b/>
          <w:sz w:val="28"/>
          <w:szCs w:val="28"/>
        </w:rPr>
        <w:t xml:space="preserve">Показатели, используемые в системе работы по самоопределению и профессиональной ориентации </w:t>
      </w:r>
      <w:proofErr w:type="gramStart"/>
      <w:r w:rsidRPr="00282A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82A62">
        <w:rPr>
          <w:rFonts w:ascii="Times New Roman" w:hAnsi="Times New Roman" w:cs="Times New Roman"/>
          <w:b/>
          <w:sz w:val="28"/>
          <w:szCs w:val="28"/>
        </w:rPr>
        <w:t>: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t xml:space="preserve">Показатели, используемые в системе работы по самоопределению и профессиональной ориентации </w:t>
      </w:r>
      <w:proofErr w:type="gramStart"/>
      <w:r w:rsidRPr="00282A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2A62"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округа: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выпускников 9 и 11 класса, поступивших в профессиональные образовательные организации и организации высшего образования по профилю обучения;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proofErr w:type="gramStart"/>
      <w:r w:rsidRPr="00282A62">
        <w:rPr>
          <w:rFonts w:ascii="Times New Roman" w:hAnsi="Times New Roman" w:cs="Times New Roman"/>
          <w:sz w:val="28"/>
          <w:szCs w:val="28"/>
        </w:rPr>
        <w:t xml:space="preserve"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класса; </w:t>
      </w:r>
      <w:proofErr w:type="gramEnd"/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выпускников 11 класса в данной выборке в данном году, поступивших в профессиональные образовательные организации, от общего числа выпускников 11 класса;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выпускников 11 класса, поступивших в образовательные организации высшего образования, от общего числа выпускников 11 класса;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обучающихся, принявших участие в региональном и национальном чемпионате профессионального мастерства «Молодые профессионалы» (</w:t>
      </w:r>
      <w:proofErr w:type="spellStart"/>
      <w:r w:rsidRPr="00282A62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282A62">
        <w:rPr>
          <w:rFonts w:ascii="Times New Roman" w:hAnsi="Times New Roman" w:cs="Times New Roman"/>
          <w:sz w:val="28"/>
          <w:szCs w:val="28"/>
        </w:rPr>
        <w:t xml:space="preserve">)» (направление «Юниоры») (от общего количества обучающихся в данной выборке)»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gramStart"/>
      <w:r w:rsidRPr="00282A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2A62">
        <w:rPr>
          <w:rFonts w:ascii="Times New Roman" w:hAnsi="Times New Roman" w:cs="Times New Roman"/>
          <w:sz w:val="28"/>
          <w:szCs w:val="28"/>
        </w:rPr>
        <w:t>, принявших участие в направлении «Профориентационные мастерклассы» чемпионата профессионального мастерства «Молодые профессионалы» (</w:t>
      </w:r>
      <w:proofErr w:type="spellStart"/>
      <w:r w:rsidRPr="00282A62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282A62">
        <w:rPr>
          <w:rFonts w:ascii="Times New Roman" w:hAnsi="Times New Roman" w:cs="Times New Roman"/>
          <w:sz w:val="28"/>
          <w:szCs w:val="28"/>
        </w:rPr>
        <w:t xml:space="preserve">)» (от общего количества обучающихся в данной выборке);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«Абилимпикс» (от общего количества обучающихся в данной выборке);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обучающихся, принявших участие в направлении «Профориентационные мастерклассы» регионального конкурса по профессиональному мастерству среди инвалидов и лиц с ограниченными возможностями здоровья «Абилимпикс</w:t>
      </w:r>
      <w:proofErr w:type="gramStart"/>
      <w:r w:rsidRPr="00282A6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82A62">
        <w:rPr>
          <w:rFonts w:ascii="Times New Roman" w:hAnsi="Times New Roman" w:cs="Times New Roman"/>
          <w:sz w:val="28"/>
          <w:szCs w:val="28"/>
        </w:rPr>
        <w:t xml:space="preserve">от общего количества обучающихся в данной выборке);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 6-11 классов, охваченных проектом «Билет в будущее» (от общего количества обучающихся в данной выборке);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обучающихся, участвующих в профориентационных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 6-11 классов, прошедших </w:t>
      </w:r>
      <w:proofErr w:type="spellStart"/>
      <w:r w:rsidRPr="00282A62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282A62">
        <w:rPr>
          <w:rFonts w:ascii="Times New Roman" w:hAnsi="Times New Roman" w:cs="Times New Roman"/>
          <w:sz w:val="28"/>
          <w:szCs w:val="28"/>
        </w:rPr>
        <w:t xml:space="preserve"> тестирование, диагностику;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количество учебных рабочих мест, организованных для профессиональных проб и практик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родителей, которым оказана адресная психолого-педагогическая помощь по вопросам </w:t>
      </w:r>
      <w:proofErr w:type="spellStart"/>
      <w:r w:rsidRPr="00282A62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82A62">
        <w:rPr>
          <w:rFonts w:ascii="Times New Roman" w:hAnsi="Times New Roman" w:cs="Times New Roman"/>
          <w:sz w:val="28"/>
          <w:szCs w:val="28"/>
        </w:rPr>
        <w:t xml:space="preserve"> самоопределения детей и молодежи;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 по программам дополнительного образования детей от общего числа обучающихся в общеобразовательных организациях муниципального округа;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</w:t>
      </w:r>
      <w:proofErr w:type="gramStart"/>
      <w:r w:rsidRPr="00282A62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282A62">
        <w:rPr>
          <w:rFonts w:ascii="Times New Roman" w:hAnsi="Times New Roman" w:cs="Times New Roman"/>
          <w:sz w:val="28"/>
          <w:szCs w:val="28"/>
        </w:rPr>
        <w:t xml:space="preserve"> обучающихся в данной выборке.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t xml:space="preserve">Источники данных, используемые для сбора информации в системе работы по самоопределению и профессиональной ориентации обучающихся Кемеровского муниципального округа: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региональная информационная система обеспечения проведения государственной итоговой аттестации </w:t>
      </w:r>
      <w:proofErr w:type="gramStart"/>
      <w:r w:rsidRPr="00282A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2A62">
        <w:rPr>
          <w:rFonts w:ascii="Times New Roman" w:hAnsi="Times New Roman" w:cs="Times New Roman"/>
          <w:sz w:val="28"/>
          <w:szCs w:val="28"/>
        </w:rPr>
        <w:t xml:space="preserve">, освоивших основные образовательные программы основного общего и среднего общего образования;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региональная информационная система выявления потребностей рынка труда; </w:t>
      </w:r>
    </w:p>
    <w:p w:rsidR="00282A62" w:rsidRPr="00282A62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данные об участии в региональном и национальном чемпионатах </w:t>
      </w:r>
      <w:proofErr w:type="spellStart"/>
      <w:r w:rsidRPr="00282A62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282A62">
        <w:rPr>
          <w:rFonts w:ascii="Times New Roman" w:hAnsi="Times New Roman" w:cs="Times New Roman"/>
          <w:sz w:val="28"/>
          <w:szCs w:val="28"/>
        </w:rPr>
        <w:t xml:space="preserve">, (направление «Юниоры», направление «Профориентационные мастер-классы»), конкурсе «Абилимпикс» и проекте ранней профессиональной ориентации учащихся 6-11-х классов «Билет в будущее»; </w:t>
      </w:r>
    </w:p>
    <w:p w:rsidR="00341B2A" w:rsidRDefault="00282A62" w:rsidP="00341B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sym w:font="Symbol" w:char="F0B7"/>
      </w:r>
      <w:r w:rsidRPr="00282A62">
        <w:rPr>
          <w:rFonts w:ascii="Times New Roman" w:hAnsi="Times New Roman" w:cs="Times New Roman"/>
          <w:sz w:val="28"/>
          <w:szCs w:val="28"/>
        </w:rPr>
        <w:t xml:space="preserve"> открытые статистические данные, система региональной статистики, опрос ОО (контекстные данные образовательных организаций Кемеровского муниципального округа).</w:t>
      </w:r>
    </w:p>
    <w:p w:rsidR="00282A62" w:rsidRDefault="00282A62" w:rsidP="00282A6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62"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</w:p>
    <w:p w:rsidR="00282A62" w:rsidRDefault="00282A62" w:rsidP="00282A6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A62">
        <w:rPr>
          <w:rFonts w:ascii="Times New Roman" w:hAnsi="Times New Roman" w:cs="Times New Roman"/>
          <w:b/>
          <w:sz w:val="28"/>
          <w:szCs w:val="28"/>
        </w:rPr>
        <w:t>Процентная доля выпускников 9 классов, поступивших в ПОО (профессиональные образовательные организации), от общего числа выпускников 9 класса данного года.</w:t>
      </w:r>
    </w:p>
    <w:p w:rsidR="00282A62" w:rsidRDefault="00282A62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A62" w:rsidRDefault="00282A62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t xml:space="preserve">Процентная доля выпускников 9 классов, поступивших в ПОО, составляет  в 2020 году - 67% </w:t>
      </w:r>
      <w:r w:rsidR="00C6595C">
        <w:rPr>
          <w:rFonts w:ascii="Times New Roman" w:hAnsi="Times New Roman" w:cs="Times New Roman"/>
          <w:sz w:val="28"/>
          <w:szCs w:val="28"/>
        </w:rPr>
        <w:t>, в 2021 – 71%</w:t>
      </w:r>
      <w:r w:rsidR="00E20CEA">
        <w:rPr>
          <w:rFonts w:ascii="Times New Roman" w:hAnsi="Times New Roman" w:cs="Times New Roman"/>
          <w:sz w:val="28"/>
          <w:szCs w:val="28"/>
        </w:rPr>
        <w:t>, в 2022 году 67%</w:t>
      </w:r>
      <w:r w:rsidRPr="00282A62">
        <w:rPr>
          <w:rFonts w:ascii="Times New Roman" w:hAnsi="Times New Roman" w:cs="Times New Roman"/>
          <w:sz w:val="28"/>
          <w:szCs w:val="28"/>
        </w:rPr>
        <w:t xml:space="preserve">(табл.1). </w:t>
      </w:r>
    </w:p>
    <w:p w:rsidR="00282A62" w:rsidRDefault="00282A62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A62" w:rsidRDefault="00282A62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A62">
        <w:rPr>
          <w:rFonts w:ascii="Times New Roman" w:hAnsi="Times New Roman" w:cs="Times New Roman"/>
          <w:sz w:val="28"/>
          <w:szCs w:val="28"/>
        </w:rPr>
        <w:t>Таблица 1. Процентная доля выпускников 9 классов, поступивших в ПОО</w:t>
      </w:r>
    </w:p>
    <w:tbl>
      <w:tblPr>
        <w:tblStyle w:val="a4"/>
        <w:tblW w:w="0" w:type="auto"/>
        <w:tblLook w:val="04A0"/>
      </w:tblPr>
      <w:tblGrid>
        <w:gridCol w:w="1260"/>
        <w:gridCol w:w="1060"/>
        <w:gridCol w:w="869"/>
        <w:gridCol w:w="1261"/>
        <w:gridCol w:w="1061"/>
        <w:gridCol w:w="869"/>
        <w:gridCol w:w="1261"/>
        <w:gridCol w:w="1061"/>
        <w:gridCol w:w="869"/>
      </w:tblGrid>
      <w:tr w:rsidR="00651F58" w:rsidTr="00651F58">
        <w:tc>
          <w:tcPr>
            <w:tcW w:w="3189" w:type="dxa"/>
            <w:gridSpan w:val="3"/>
          </w:tcPr>
          <w:p w:rsidR="00651F58" w:rsidRDefault="00651F58" w:rsidP="00DE0A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91" w:type="dxa"/>
            <w:gridSpan w:val="3"/>
          </w:tcPr>
          <w:p w:rsidR="00651F58" w:rsidRDefault="00651F58" w:rsidP="00DE0A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191" w:type="dxa"/>
            <w:gridSpan w:val="3"/>
          </w:tcPr>
          <w:p w:rsidR="00651F58" w:rsidRDefault="00651F58" w:rsidP="00651F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651F58" w:rsidTr="00651F58">
        <w:tc>
          <w:tcPr>
            <w:tcW w:w="1260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9 </w:t>
            </w:r>
            <w:proofErr w:type="spell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060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Поступили в ПОО</w:t>
            </w:r>
          </w:p>
        </w:tc>
        <w:tc>
          <w:tcPr>
            <w:tcW w:w="869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 ли в ПОО</w:t>
            </w:r>
            <w:proofErr w:type="gram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61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9 </w:t>
            </w:r>
            <w:proofErr w:type="spell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061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Поступили в ПОО</w:t>
            </w:r>
          </w:p>
        </w:tc>
        <w:tc>
          <w:tcPr>
            <w:tcW w:w="869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 ли в ПОО</w:t>
            </w:r>
            <w:proofErr w:type="gram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61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9 </w:t>
            </w:r>
            <w:proofErr w:type="spell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061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Поступили в ПОО</w:t>
            </w:r>
          </w:p>
        </w:tc>
        <w:tc>
          <w:tcPr>
            <w:tcW w:w="869" w:type="dxa"/>
          </w:tcPr>
          <w:p w:rsidR="00651F58" w:rsidRDefault="00651F58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 ли в ПОО</w:t>
            </w:r>
            <w:proofErr w:type="gram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651F58" w:rsidTr="00651F58">
        <w:tc>
          <w:tcPr>
            <w:tcW w:w="1260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1060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869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261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061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869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261" w:type="dxa"/>
          </w:tcPr>
          <w:p w:rsidR="00651F58" w:rsidRDefault="00E20CEA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  <w:tc>
          <w:tcPr>
            <w:tcW w:w="1061" w:type="dxa"/>
          </w:tcPr>
          <w:p w:rsidR="00651F58" w:rsidRDefault="00E20CEA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869" w:type="dxa"/>
          </w:tcPr>
          <w:p w:rsidR="00651F58" w:rsidRDefault="00E20CEA" w:rsidP="00282A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</w:tbl>
    <w:p w:rsidR="00651F58" w:rsidRDefault="00651F58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95C" w:rsidRPr="000D4D77" w:rsidRDefault="00C6595C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77">
        <w:rPr>
          <w:rFonts w:ascii="Times New Roman" w:hAnsi="Times New Roman" w:cs="Times New Roman"/>
          <w:b/>
          <w:sz w:val="28"/>
          <w:szCs w:val="28"/>
        </w:rPr>
        <w:t xml:space="preserve">Процентная доля выпускников 11 класса, поступивших в ПОО, от общего числа выпускников 11 класса. </w:t>
      </w:r>
    </w:p>
    <w:p w:rsidR="00C6595C" w:rsidRDefault="00C6595C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95C">
        <w:rPr>
          <w:rFonts w:ascii="Times New Roman" w:hAnsi="Times New Roman" w:cs="Times New Roman"/>
          <w:sz w:val="28"/>
          <w:szCs w:val="28"/>
        </w:rPr>
        <w:t xml:space="preserve">Процентная доля выпускников 11 классов, </w:t>
      </w:r>
      <w:r w:rsidR="00E20CEA">
        <w:rPr>
          <w:rFonts w:ascii="Times New Roman" w:hAnsi="Times New Roman" w:cs="Times New Roman"/>
          <w:sz w:val="28"/>
          <w:szCs w:val="28"/>
        </w:rPr>
        <w:t xml:space="preserve">поступивших в ПОО, составляет </w:t>
      </w:r>
      <w:r w:rsidRPr="00C6595C">
        <w:rPr>
          <w:rFonts w:ascii="Times New Roman" w:hAnsi="Times New Roman" w:cs="Times New Roman"/>
          <w:sz w:val="28"/>
          <w:szCs w:val="28"/>
        </w:rPr>
        <w:t>в 2020 году - 41 %</w:t>
      </w:r>
      <w:r w:rsidR="000D4D77">
        <w:rPr>
          <w:rFonts w:ascii="Times New Roman" w:hAnsi="Times New Roman" w:cs="Times New Roman"/>
          <w:sz w:val="28"/>
          <w:szCs w:val="28"/>
        </w:rPr>
        <w:t>, в 2021 – 32%</w:t>
      </w:r>
      <w:r w:rsidR="00E20CEA">
        <w:rPr>
          <w:rFonts w:ascii="Times New Roman" w:hAnsi="Times New Roman" w:cs="Times New Roman"/>
          <w:sz w:val="28"/>
          <w:szCs w:val="28"/>
        </w:rPr>
        <w:t xml:space="preserve">, в 2022 году-39% </w:t>
      </w:r>
      <w:r w:rsidRPr="00C6595C">
        <w:rPr>
          <w:rFonts w:ascii="Times New Roman" w:hAnsi="Times New Roman" w:cs="Times New Roman"/>
          <w:sz w:val="28"/>
          <w:szCs w:val="28"/>
        </w:rPr>
        <w:t>(табл. 2).</w:t>
      </w:r>
    </w:p>
    <w:p w:rsidR="00E20CEA" w:rsidRPr="00C6595C" w:rsidRDefault="00E20CEA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95C" w:rsidRDefault="00C6595C" w:rsidP="00651F5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5C">
        <w:rPr>
          <w:rFonts w:ascii="Times New Roman" w:hAnsi="Times New Roman" w:cs="Times New Roman"/>
          <w:sz w:val="28"/>
          <w:szCs w:val="28"/>
        </w:rPr>
        <w:t>Таблица 2. Процентная доля выпускников 11 классов, поступивших в ПОО</w:t>
      </w:r>
    </w:p>
    <w:p w:rsidR="00651F58" w:rsidRDefault="00651F58" w:rsidP="00651F5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1149"/>
        <w:gridCol w:w="978"/>
        <w:gridCol w:w="992"/>
        <w:gridCol w:w="1146"/>
        <w:gridCol w:w="1107"/>
        <w:gridCol w:w="904"/>
        <w:gridCol w:w="1318"/>
        <w:gridCol w:w="1195"/>
        <w:gridCol w:w="992"/>
      </w:tblGrid>
      <w:tr w:rsidR="00651F58" w:rsidTr="00DE0A00">
        <w:tc>
          <w:tcPr>
            <w:tcW w:w="3119" w:type="dxa"/>
            <w:gridSpan w:val="3"/>
          </w:tcPr>
          <w:p w:rsidR="00651F58" w:rsidRDefault="00651F58" w:rsidP="00DE0A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651F58" w:rsidRDefault="00651F58" w:rsidP="00DE0A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651F58" w:rsidRDefault="00651F58" w:rsidP="00DE0A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651F58" w:rsidTr="00DE0A00">
        <w:tc>
          <w:tcPr>
            <w:tcW w:w="1149" w:type="dxa"/>
          </w:tcPr>
          <w:p w:rsidR="00651F58" w:rsidRPr="00006FED" w:rsidRDefault="00651F58" w:rsidP="00DE0A00">
            <w:pPr>
              <w:pStyle w:val="a3"/>
              <w:ind w:left="-142" w:right="-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spell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651F58" w:rsidRPr="00006FED" w:rsidRDefault="00651F58" w:rsidP="00DE0A00">
            <w:pPr>
              <w:pStyle w:val="a3"/>
              <w:ind w:left="-96" w:right="-109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Поступили в ПОО</w:t>
            </w:r>
          </w:p>
        </w:tc>
        <w:tc>
          <w:tcPr>
            <w:tcW w:w="992" w:type="dxa"/>
          </w:tcPr>
          <w:p w:rsidR="00651F58" w:rsidRPr="00006FED" w:rsidRDefault="00651F58" w:rsidP="00DE0A00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 ли в ПОО</w:t>
            </w:r>
            <w:proofErr w:type="gram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46" w:type="dxa"/>
          </w:tcPr>
          <w:p w:rsidR="00651F58" w:rsidRPr="00006FED" w:rsidRDefault="00651F58" w:rsidP="00DE0A00">
            <w:pPr>
              <w:pStyle w:val="a3"/>
              <w:ind w:left="-108"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кл.</w:t>
            </w:r>
          </w:p>
        </w:tc>
        <w:tc>
          <w:tcPr>
            <w:tcW w:w="1107" w:type="dxa"/>
          </w:tcPr>
          <w:p w:rsidR="00651F58" w:rsidRPr="00006FED" w:rsidRDefault="00651F58" w:rsidP="00DE0A00">
            <w:pPr>
              <w:pStyle w:val="a3"/>
              <w:ind w:left="-120" w:righ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Поступили в ПОО</w:t>
            </w:r>
          </w:p>
        </w:tc>
        <w:tc>
          <w:tcPr>
            <w:tcW w:w="904" w:type="dxa"/>
          </w:tcPr>
          <w:p w:rsidR="00651F58" w:rsidRPr="00006FED" w:rsidRDefault="00651F58" w:rsidP="00DE0A00">
            <w:pPr>
              <w:pStyle w:val="a3"/>
              <w:ind w:left="-93" w:right="-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 ли в ПОО</w:t>
            </w:r>
            <w:proofErr w:type="gram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8" w:type="dxa"/>
          </w:tcPr>
          <w:p w:rsidR="00651F58" w:rsidRDefault="00651F58" w:rsidP="00DE0A00">
            <w:pPr>
              <w:pStyle w:val="a3"/>
              <w:ind w:left="-146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</w:t>
            </w:r>
          </w:p>
          <w:p w:rsidR="00651F58" w:rsidRPr="00006FED" w:rsidRDefault="00651F58" w:rsidP="00DE0A00">
            <w:pPr>
              <w:pStyle w:val="a3"/>
              <w:ind w:left="-146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кл.</w:t>
            </w:r>
          </w:p>
        </w:tc>
        <w:tc>
          <w:tcPr>
            <w:tcW w:w="1195" w:type="dxa"/>
          </w:tcPr>
          <w:p w:rsidR="00651F58" w:rsidRPr="00006FED" w:rsidRDefault="00651F58" w:rsidP="00DE0A00">
            <w:pPr>
              <w:pStyle w:val="a3"/>
              <w:ind w:left="-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Поступили в ПОО</w:t>
            </w:r>
          </w:p>
        </w:tc>
        <w:tc>
          <w:tcPr>
            <w:tcW w:w="992" w:type="dxa"/>
          </w:tcPr>
          <w:p w:rsidR="00651F58" w:rsidRPr="00006FED" w:rsidRDefault="00651F58" w:rsidP="00DE0A00">
            <w:pPr>
              <w:pStyle w:val="a3"/>
              <w:ind w:left="-162" w:right="-1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>Поступи ли в ПОО</w:t>
            </w:r>
            <w:proofErr w:type="gramStart"/>
            <w:r w:rsidRPr="00006F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651F58" w:rsidTr="00DE0A00">
        <w:tc>
          <w:tcPr>
            <w:tcW w:w="1149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78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146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107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04" w:type="dxa"/>
          </w:tcPr>
          <w:p w:rsidR="00651F58" w:rsidRDefault="00651F58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318" w:type="dxa"/>
          </w:tcPr>
          <w:p w:rsidR="00651F58" w:rsidRDefault="00E20CEA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95" w:type="dxa"/>
          </w:tcPr>
          <w:p w:rsidR="00651F58" w:rsidRDefault="00E20CEA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651F58" w:rsidRDefault="00E20CEA" w:rsidP="00DE0A0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p w:rsidR="00651F58" w:rsidRDefault="00651F58" w:rsidP="00651F5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F58" w:rsidRDefault="00651F58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D77" w:rsidRPr="000D4D77" w:rsidRDefault="000D4D77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77">
        <w:rPr>
          <w:rFonts w:ascii="Times New Roman" w:hAnsi="Times New Roman" w:cs="Times New Roman"/>
          <w:b/>
          <w:sz w:val="28"/>
          <w:szCs w:val="28"/>
        </w:rPr>
        <w:t xml:space="preserve">Процентная доля выпускников 11 класса, поступивших в образовательные организации высшего образования, от общего числа выпускников 11 класса. </w:t>
      </w:r>
    </w:p>
    <w:p w:rsidR="000D4D77" w:rsidRPr="000D4D77" w:rsidRDefault="000D4D77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D77">
        <w:rPr>
          <w:rFonts w:ascii="Times New Roman" w:hAnsi="Times New Roman" w:cs="Times New Roman"/>
          <w:sz w:val="28"/>
          <w:szCs w:val="28"/>
        </w:rPr>
        <w:t xml:space="preserve">Процентная доля выпускников, поступивших в образовательные организации высшего образования, от общего числа выпускников 11 класса составляет в 2020 году -51 % </w:t>
      </w:r>
      <w:r w:rsidR="001A4DE0">
        <w:rPr>
          <w:rFonts w:ascii="Times New Roman" w:hAnsi="Times New Roman" w:cs="Times New Roman"/>
          <w:sz w:val="28"/>
          <w:szCs w:val="28"/>
        </w:rPr>
        <w:t xml:space="preserve">в 2021 году – 57, </w:t>
      </w:r>
      <w:r w:rsidR="00E20CEA">
        <w:rPr>
          <w:rFonts w:ascii="Times New Roman" w:hAnsi="Times New Roman" w:cs="Times New Roman"/>
          <w:sz w:val="28"/>
          <w:szCs w:val="28"/>
        </w:rPr>
        <w:t xml:space="preserve">в 2022 году-57%. </w:t>
      </w:r>
      <w:r w:rsidRPr="000D4D77">
        <w:rPr>
          <w:rFonts w:ascii="Times New Roman" w:hAnsi="Times New Roman" w:cs="Times New Roman"/>
          <w:sz w:val="28"/>
          <w:szCs w:val="28"/>
        </w:rPr>
        <w:t xml:space="preserve">(табл. 3). </w:t>
      </w:r>
    </w:p>
    <w:p w:rsidR="000D4D77" w:rsidRPr="000D4D77" w:rsidRDefault="000D4D77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2DC" w:rsidRDefault="00D51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0CEA" w:rsidRDefault="000D4D77" w:rsidP="00E20C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D77">
        <w:rPr>
          <w:rFonts w:ascii="Times New Roman" w:hAnsi="Times New Roman" w:cs="Times New Roman"/>
          <w:sz w:val="28"/>
          <w:szCs w:val="28"/>
        </w:rPr>
        <w:lastRenderedPageBreak/>
        <w:t>Таблица 3. Процентная доля выпускников 11 классов, поступивших в образовательные организации высшего образования</w:t>
      </w:r>
    </w:p>
    <w:p w:rsidR="00E20CEA" w:rsidRDefault="00E20CEA" w:rsidP="00E20C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15"/>
        <w:gridCol w:w="978"/>
        <w:gridCol w:w="992"/>
        <w:gridCol w:w="1146"/>
        <w:gridCol w:w="1107"/>
        <w:gridCol w:w="904"/>
        <w:gridCol w:w="1318"/>
        <w:gridCol w:w="1195"/>
        <w:gridCol w:w="992"/>
      </w:tblGrid>
      <w:tr w:rsidR="00E20CEA" w:rsidTr="00BC6FAA">
        <w:tc>
          <w:tcPr>
            <w:tcW w:w="3085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20CEA" w:rsidTr="00BC6FAA">
        <w:tc>
          <w:tcPr>
            <w:tcW w:w="1115" w:type="dxa"/>
          </w:tcPr>
          <w:p w:rsidR="00E20CEA" w:rsidRPr="000D4D77" w:rsidRDefault="00E20CEA" w:rsidP="00BC6FAA">
            <w:pPr>
              <w:pStyle w:val="a3"/>
              <w:ind w:left="-142" w:right="-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11 </w:t>
            </w:r>
            <w:proofErr w:type="spellStart"/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78" w:type="dxa"/>
            <w:vAlign w:val="center"/>
          </w:tcPr>
          <w:p w:rsidR="00E20CEA" w:rsidRPr="000D4D77" w:rsidRDefault="00E20CEA" w:rsidP="00BC6F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Поступили в </w:t>
            </w:r>
            <w:proofErr w:type="gramStart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proofErr w:type="gramEnd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E20CEA" w:rsidRPr="000D4D77" w:rsidRDefault="00E20CEA" w:rsidP="00BC6F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Поступили в ВО</w:t>
            </w:r>
            <w:proofErr w:type="gramStart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(%)</w:t>
            </w:r>
            <w:proofErr w:type="gramEnd"/>
          </w:p>
        </w:tc>
        <w:tc>
          <w:tcPr>
            <w:tcW w:w="1146" w:type="dxa"/>
          </w:tcPr>
          <w:p w:rsidR="00E20CEA" w:rsidRPr="000D4D77" w:rsidRDefault="00E20CEA" w:rsidP="00BC6FAA">
            <w:pPr>
              <w:pStyle w:val="a3"/>
              <w:ind w:left="-108" w:righ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11 </w:t>
            </w:r>
            <w:proofErr w:type="spellStart"/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07" w:type="dxa"/>
            <w:vAlign w:val="center"/>
          </w:tcPr>
          <w:p w:rsidR="00E20CEA" w:rsidRPr="000D4D77" w:rsidRDefault="00E20CEA" w:rsidP="00BC6F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Поступили в </w:t>
            </w:r>
            <w:proofErr w:type="gramStart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proofErr w:type="gramEnd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04" w:type="dxa"/>
            <w:vAlign w:val="center"/>
          </w:tcPr>
          <w:p w:rsidR="00E20CEA" w:rsidRPr="000D4D77" w:rsidRDefault="00E20CEA" w:rsidP="00BC6F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Поступили в ВО</w:t>
            </w:r>
            <w:proofErr w:type="gramStart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(%)</w:t>
            </w:r>
            <w:proofErr w:type="gramEnd"/>
          </w:p>
        </w:tc>
        <w:tc>
          <w:tcPr>
            <w:tcW w:w="1318" w:type="dxa"/>
          </w:tcPr>
          <w:p w:rsidR="00E20CEA" w:rsidRPr="000D4D77" w:rsidRDefault="00E20CEA" w:rsidP="00BC6FAA">
            <w:pPr>
              <w:pStyle w:val="a3"/>
              <w:ind w:left="-146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выпускников </w:t>
            </w:r>
          </w:p>
          <w:p w:rsidR="00E20CEA" w:rsidRPr="000D4D77" w:rsidRDefault="00E20CEA" w:rsidP="00BC6FAA">
            <w:pPr>
              <w:pStyle w:val="a3"/>
              <w:ind w:left="-146" w:right="-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spellStart"/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0D4D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E20CEA" w:rsidRPr="000D4D77" w:rsidRDefault="00E20CEA" w:rsidP="00BC6F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Поступили в </w:t>
            </w:r>
            <w:proofErr w:type="gramStart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proofErr w:type="gramEnd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E20CEA" w:rsidRPr="000D4D77" w:rsidRDefault="00E20CEA" w:rsidP="00BC6F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Поступили в ВО</w:t>
            </w:r>
            <w:proofErr w:type="gramStart"/>
            <w:r w:rsidRPr="000D4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(%)</w:t>
            </w:r>
            <w:proofErr w:type="gramEnd"/>
          </w:p>
        </w:tc>
      </w:tr>
      <w:tr w:rsidR="00E20CEA" w:rsidTr="00BC6FAA">
        <w:tc>
          <w:tcPr>
            <w:tcW w:w="1115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78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146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107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904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318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95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:rsidR="000D4D77" w:rsidRDefault="000D4D77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CEA" w:rsidRDefault="00E20CEA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CEA" w:rsidRDefault="00E20CEA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DE0" w:rsidRPr="001A4DE0" w:rsidRDefault="001A4DE0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E0">
        <w:rPr>
          <w:rFonts w:ascii="Times New Roman" w:hAnsi="Times New Roman" w:cs="Times New Roman"/>
          <w:b/>
          <w:sz w:val="28"/>
          <w:szCs w:val="28"/>
        </w:rPr>
        <w:t>Процентная доля обучающихся (в разрезе уровней общего образования), принявших участие в региональном чемпионате профессионального мастерства «Молодые профессионалы» (</w:t>
      </w:r>
      <w:proofErr w:type="spellStart"/>
      <w:r w:rsidRPr="001A4DE0">
        <w:rPr>
          <w:rFonts w:ascii="Times New Roman" w:hAnsi="Times New Roman" w:cs="Times New Roman"/>
          <w:b/>
          <w:sz w:val="28"/>
          <w:szCs w:val="28"/>
        </w:rPr>
        <w:t>WorldSkillsRussia</w:t>
      </w:r>
      <w:proofErr w:type="spellEnd"/>
      <w:r w:rsidRPr="001A4DE0">
        <w:rPr>
          <w:rFonts w:ascii="Times New Roman" w:hAnsi="Times New Roman" w:cs="Times New Roman"/>
          <w:b/>
          <w:sz w:val="28"/>
          <w:szCs w:val="28"/>
        </w:rPr>
        <w:t>) (направление «Юниоры»), от общего количества обучающихся.</w:t>
      </w:r>
    </w:p>
    <w:p w:rsidR="001A4DE0" w:rsidRPr="001A4DE0" w:rsidRDefault="001A4DE0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DE0">
        <w:rPr>
          <w:rFonts w:ascii="Times New Roman" w:hAnsi="Times New Roman" w:cs="Times New Roman"/>
          <w:sz w:val="28"/>
          <w:szCs w:val="28"/>
        </w:rPr>
        <w:t xml:space="preserve"> Процентная доля обучающихся, принявших участие в региональном чемпионате профессионального мастерства «Молодые профессионалы» (</w:t>
      </w:r>
      <w:proofErr w:type="spellStart"/>
      <w:r w:rsidRPr="001A4DE0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1A4DE0">
        <w:rPr>
          <w:rFonts w:ascii="Times New Roman" w:hAnsi="Times New Roman" w:cs="Times New Roman"/>
          <w:sz w:val="28"/>
          <w:szCs w:val="28"/>
        </w:rPr>
        <w:t>) (направление «Юниоры»), составляет от общего количества обучающихся в 9-11 классах в 2020 году -10,1 %</w:t>
      </w:r>
      <w:r>
        <w:rPr>
          <w:rFonts w:ascii="Times New Roman" w:hAnsi="Times New Roman" w:cs="Times New Roman"/>
          <w:sz w:val="28"/>
          <w:szCs w:val="28"/>
        </w:rPr>
        <w:t xml:space="preserve">, в 2021 году – 6,5% </w:t>
      </w:r>
      <w:r w:rsidR="007E3FEF">
        <w:rPr>
          <w:rFonts w:ascii="Times New Roman" w:hAnsi="Times New Roman" w:cs="Times New Roman"/>
          <w:sz w:val="28"/>
          <w:szCs w:val="28"/>
        </w:rPr>
        <w:t>, в 2022 году 6,61%.</w:t>
      </w:r>
      <w:r w:rsidRPr="001A4DE0">
        <w:rPr>
          <w:rFonts w:ascii="Times New Roman" w:hAnsi="Times New Roman" w:cs="Times New Roman"/>
          <w:sz w:val="28"/>
          <w:szCs w:val="28"/>
        </w:rPr>
        <w:t xml:space="preserve"> (табл. 4). </w:t>
      </w:r>
    </w:p>
    <w:p w:rsidR="001A4DE0" w:rsidRDefault="001A4DE0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4DE0" w:rsidRDefault="001A4DE0" w:rsidP="00E20C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E0">
        <w:rPr>
          <w:rFonts w:ascii="Times New Roman" w:hAnsi="Times New Roman" w:cs="Times New Roman"/>
          <w:sz w:val="28"/>
          <w:szCs w:val="28"/>
        </w:rPr>
        <w:t>Таблица 4. Процентная доля обучающихся (в разрезе уровней общего образования – 9-11 классы), принявших участие в региональном чемпионате профессионального мастерства «Молодые профессионалы» (</w:t>
      </w:r>
      <w:proofErr w:type="spellStart"/>
      <w:r w:rsidRPr="001A4DE0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1A4DE0">
        <w:rPr>
          <w:rFonts w:ascii="Times New Roman" w:hAnsi="Times New Roman" w:cs="Times New Roman"/>
          <w:sz w:val="28"/>
          <w:szCs w:val="28"/>
        </w:rPr>
        <w:t>) (направление «Юниоры»)</w:t>
      </w:r>
    </w:p>
    <w:p w:rsidR="00E20CEA" w:rsidRDefault="00E20CEA" w:rsidP="00E20C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15"/>
        <w:gridCol w:w="1120"/>
        <w:gridCol w:w="850"/>
        <w:gridCol w:w="1146"/>
        <w:gridCol w:w="1107"/>
        <w:gridCol w:w="904"/>
        <w:gridCol w:w="1318"/>
        <w:gridCol w:w="1195"/>
        <w:gridCol w:w="992"/>
      </w:tblGrid>
      <w:tr w:rsidR="00E20CEA" w:rsidTr="00BC6FAA">
        <w:tc>
          <w:tcPr>
            <w:tcW w:w="3085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20CEA" w:rsidTr="00BC6FAA">
        <w:tc>
          <w:tcPr>
            <w:tcW w:w="1115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20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Приняли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участие 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чемпионате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850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Приняли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участие 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чемпионате</w:t>
            </w:r>
            <w:proofErr w:type="gramStart"/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46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07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Приняли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участие 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чемпионате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04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Приняли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участие 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чемпионате</w:t>
            </w:r>
            <w:proofErr w:type="gramStart"/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8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95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Приняли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участие 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чемпионате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Приняли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участие 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чемпионате</w:t>
            </w:r>
            <w:proofErr w:type="gramStart"/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E20CEA" w:rsidTr="00BC6FAA">
        <w:tc>
          <w:tcPr>
            <w:tcW w:w="1115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  <w:tc>
          <w:tcPr>
            <w:tcW w:w="1120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1146" w:type="dxa"/>
          </w:tcPr>
          <w:p w:rsidR="00E20CEA" w:rsidRDefault="00E20CEA" w:rsidP="00E20CE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1107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04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1318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1195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E20CEA" w:rsidRDefault="00E20CEA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6,61</w:t>
            </w:r>
          </w:p>
        </w:tc>
      </w:tr>
    </w:tbl>
    <w:p w:rsidR="00E20CEA" w:rsidRDefault="00E20CEA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CEA" w:rsidRDefault="00E20CEA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3D9" w:rsidRPr="001243D9" w:rsidRDefault="001243D9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D9">
        <w:rPr>
          <w:rFonts w:ascii="Times New Roman" w:hAnsi="Times New Roman" w:cs="Times New Roman"/>
          <w:sz w:val="28"/>
          <w:szCs w:val="28"/>
        </w:rPr>
        <w:t xml:space="preserve">Процентная доля обучающихся» (в разрезе МКОУ «Березовская </w:t>
      </w:r>
      <w:proofErr w:type="spellStart"/>
      <w:r w:rsidRPr="001243D9">
        <w:rPr>
          <w:rFonts w:ascii="Times New Roman" w:hAnsi="Times New Roman" w:cs="Times New Roman"/>
          <w:sz w:val="28"/>
          <w:szCs w:val="28"/>
        </w:rPr>
        <w:t>ООШиПП</w:t>
      </w:r>
      <w:proofErr w:type="spellEnd"/>
      <w:r w:rsidRPr="001243D9">
        <w:rPr>
          <w:rFonts w:ascii="Times New Roman" w:hAnsi="Times New Roman" w:cs="Times New Roman"/>
          <w:sz w:val="28"/>
          <w:szCs w:val="28"/>
        </w:rPr>
        <w:t xml:space="preserve">), принявших участие в национальном конкурсе по профессиональному мастерству среди инвалидов и лиц с ОВЗ «Абилимпикс», от общего количества обучающихся. </w:t>
      </w:r>
    </w:p>
    <w:p w:rsidR="001243D9" w:rsidRPr="001243D9" w:rsidRDefault="001243D9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3D9">
        <w:rPr>
          <w:rFonts w:ascii="Times New Roman" w:hAnsi="Times New Roman" w:cs="Times New Roman"/>
          <w:sz w:val="28"/>
          <w:szCs w:val="28"/>
        </w:rPr>
        <w:t xml:space="preserve">Процентная доля обучающихся 5-9 классов, принявших участие в национальном конкурсе по профессиональному мастерству среди инвалидов </w:t>
      </w:r>
      <w:r w:rsidRPr="001243D9">
        <w:rPr>
          <w:rFonts w:ascii="Times New Roman" w:hAnsi="Times New Roman" w:cs="Times New Roman"/>
          <w:sz w:val="28"/>
          <w:szCs w:val="28"/>
        </w:rPr>
        <w:lastRenderedPageBreak/>
        <w:t>и лиц с ОВЗ «Абилимпикс», от общего колич</w:t>
      </w:r>
      <w:r w:rsidR="007E3FEF">
        <w:rPr>
          <w:rFonts w:ascii="Times New Roman" w:hAnsi="Times New Roman" w:cs="Times New Roman"/>
          <w:sz w:val="28"/>
          <w:szCs w:val="28"/>
        </w:rPr>
        <w:t xml:space="preserve">ества обучающихся </w:t>
      </w:r>
      <w:r w:rsidRPr="001243D9">
        <w:rPr>
          <w:rFonts w:ascii="Times New Roman" w:hAnsi="Times New Roman" w:cs="Times New Roman"/>
          <w:sz w:val="28"/>
          <w:szCs w:val="28"/>
        </w:rPr>
        <w:t xml:space="preserve"> в 2020 году -4,2 % </w:t>
      </w:r>
      <w:r>
        <w:rPr>
          <w:rFonts w:ascii="Times New Roman" w:hAnsi="Times New Roman" w:cs="Times New Roman"/>
          <w:sz w:val="28"/>
          <w:szCs w:val="28"/>
        </w:rPr>
        <w:t xml:space="preserve">в 2021 году – 12% </w:t>
      </w:r>
      <w:r w:rsidR="007E3FEF">
        <w:rPr>
          <w:rFonts w:ascii="Times New Roman" w:hAnsi="Times New Roman" w:cs="Times New Roman"/>
          <w:sz w:val="28"/>
          <w:szCs w:val="28"/>
        </w:rPr>
        <w:t>,в 2022 году -16</w:t>
      </w:r>
      <w:r w:rsidR="00E20CEA">
        <w:rPr>
          <w:rFonts w:ascii="Times New Roman" w:hAnsi="Times New Roman" w:cs="Times New Roman"/>
          <w:sz w:val="28"/>
          <w:szCs w:val="28"/>
        </w:rPr>
        <w:t xml:space="preserve">% </w:t>
      </w:r>
      <w:r w:rsidRPr="001243D9">
        <w:rPr>
          <w:rFonts w:ascii="Times New Roman" w:hAnsi="Times New Roman" w:cs="Times New Roman"/>
          <w:sz w:val="28"/>
          <w:szCs w:val="28"/>
        </w:rPr>
        <w:t xml:space="preserve">(табл.5). </w:t>
      </w:r>
    </w:p>
    <w:p w:rsidR="001243D9" w:rsidRPr="001243D9" w:rsidRDefault="001243D9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43D9" w:rsidRDefault="001243D9" w:rsidP="00AD09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3D9">
        <w:rPr>
          <w:rFonts w:ascii="Times New Roman" w:hAnsi="Times New Roman" w:cs="Times New Roman"/>
          <w:b/>
          <w:sz w:val="28"/>
          <w:szCs w:val="28"/>
        </w:rPr>
        <w:t>Таблица 5. Процентная доля обучающихся в 5-9 классах, принявших участие в национальном конкурсе по профессиональному мастерству среди инвалидов и лиц с ОВЗ «Абилимпикс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0CEA" w:rsidRDefault="00E20CEA" w:rsidP="00E20CE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15"/>
        <w:gridCol w:w="1120"/>
        <w:gridCol w:w="850"/>
        <w:gridCol w:w="1146"/>
        <w:gridCol w:w="1107"/>
        <w:gridCol w:w="904"/>
        <w:gridCol w:w="1318"/>
        <w:gridCol w:w="1195"/>
        <w:gridCol w:w="992"/>
      </w:tblGrid>
      <w:tr w:rsidR="00E20CEA" w:rsidTr="00BC6FAA">
        <w:tc>
          <w:tcPr>
            <w:tcW w:w="3085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E20CEA" w:rsidRDefault="00E20CEA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E20CEA" w:rsidRDefault="00AD093D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E20CEA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20CEA" w:rsidTr="00BC6FAA">
        <w:tc>
          <w:tcPr>
            <w:tcW w:w="1115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20" w:type="dxa"/>
            <w:vAlign w:val="center"/>
          </w:tcPr>
          <w:p w:rsidR="00E20CEA" w:rsidRDefault="00E20CEA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конкурсе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850" w:type="dxa"/>
            <w:vAlign w:val="center"/>
          </w:tcPr>
          <w:p w:rsidR="00E20CEA" w:rsidRDefault="00E20CEA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конкурсе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46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07" w:type="dxa"/>
            <w:vAlign w:val="center"/>
          </w:tcPr>
          <w:p w:rsidR="00E20CEA" w:rsidRDefault="00E20CEA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конкурсе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04" w:type="dxa"/>
            <w:vAlign w:val="center"/>
          </w:tcPr>
          <w:p w:rsidR="00E20CEA" w:rsidRDefault="00E20CEA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конкурсе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8" w:type="dxa"/>
            <w:vAlign w:val="center"/>
          </w:tcPr>
          <w:p w:rsidR="00E20CEA" w:rsidRPr="001A4DE0" w:rsidRDefault="00E20CEA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95" w:type="dxa"/>
            <w:vAlign w:val="center"/>
          </w:tcPr>
          <w:p w:rsidR="00E20CEA" w:rsidRDefault="00E20CEA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конкурсе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E20CEA" w:rsidRDefault="00E20CEA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конкурсе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D093D" w:rsidTr="00BC6FAA">
        <w:tc>
          <w:tcPr>
            <w:tcW w:w="1115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120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1146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07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AD093D" w:rsidRPr="00E03512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5" w:type="dxa"/>
          </w:tcPr>
          <w:p w:rsidR="00AD093D" w:rsidRPr="00E03512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D093D" w:rsidRPr="00E03512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1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E20CEA" w:rsidRDefault="00E20CEA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AAD" w:rsidRPr="00560AAD" w:rsidRDefault="001243D9" w:rsidP="00282A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AAD">
        <w:rPr>
          <w:rFonts w:ascii="Times New Roman" w:hAnsi="Times New Roman" w:cs="Times New Roman"/>
          <w:b/>
          <w:sz w:val="28"/>
          <w:szCs w:val="28"/>
        </w:rPr>
        <w:t xml:space="preserve">Процентная доля обучающихся (в разрезе уровней общего образования), охваченных проектом «Билет в будущее», от общего количества обучающихся. </w:t>
      </w:r>
    </w:p>
    <w:p w:rsidR="00560AAD" w:rsidRPr="00560AAD" w:rsidRDefault="001243D9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AAD">
        <w:rPr>
          <w:rFonts w:ascii="Times New Roman" w:hAnsi="Times New Roman" w:cs="Times New Roman"/>
          <w:sz w:val="28"/>
          <w:szCs w:val="28"/>
        </w:rPr>
        <w:t xml:space="preserve">На территории Кемеровского муниципального округа реализуется проект по ранней профессиональной ориентации учащихся 5-9 -х классов общеобразовательных учреждений «Билет в будущее». В процессе подготовки учащиеся проходят онлайн-тестирование по программе «Билет в будущее», посещают дни открытых дверей организаций и открытые уроки по профессиям в муниципалитетах. В ходе подготовительных этапов специалисты дают школьникам рекомендации по выбору профессии. </w:t>
      </w:r>
    </w:p>
    <w:p w:rsidR="00560AAD" w:rsidRPr="00560AAD" w:rsidRDefault="001243D9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AAD">
        <w:rPr>
          <w:rFonts w:ascii="Times New Roman" w:hAnsi="Times New Roman" w:cs="Times New Roman"/>
          <w:sz w:val="28"/>
          <w:szCs w:val="28"/>
        </w:rPr>
        <w:t xml:space="preserve">Процентная доля обучающихся, охваченных проектом по ранней профессиональной ориентации учащихся </w:t>
      </w:r>
      <w:r w:rsidR="007E3FEF">
        <w:rPr>
          <w:rFonts w:ascii="Times New Roman" w:hAnsi="Times New Roman" w:cs="Times New Roman"/>
          <w:sz w:val="28"/>
          <w:szCs w:val="28"/>
        </w:rPr>
        <w:t xml:space="preserve">5-9 классов «Билет в Будущее» </w:t>
      </w:r>
      <w:r w:rsidR="00560AAD">
        <w:rPr>
          <w:rFonts w:ascii="Times New Roman" w:hAnsi="Times New Roman" w:cs="Times New Roman"/>
          <w:sz w:val="28"/>
          <w:szCs w:val="28"/>
        </w:rPr>
        <w:t xml:space="preserve">в 2020 году – 18 %, в 2021 году – 27% </w:t>
      </w:r>
      <w:r w:rsidR="007E3FEF">
        <w:rPr>
          <w:rFonts w:ascii="Times New Roman" w:hAnsi="Times New Roman" w:cs="Times New Roman"/>
          <w:sz w:val="28"/>
          <w:szCs w:val="28"/>
        </w:rPr>
        <w:t>,в 2022 году-28%.</w:t>
      </w:r>
      <w:r w:rsidRPr="00560AAD">
        <w:rPr>
          <w:rFonts w:ascii="Times New Roman" w:hAnsi="Times New Roman" w:cs="Times New Roman"/>
          <w:sz w:val="28"/>
          <w:szCs w:val="28"/>
        </w:rPr>
        <w:t xml:space="preserve">(табл. 6). </w:t>
      </w:r>
    </w:p>
    <w:p w:rsidR="00560AAD" w:rsidRPr="00560AAD" w:rsidRDefault="00560AAD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AD" w:rsidRDefault="001243D9" w:rsidP="00AD09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b/>
          <w:sz w:val="28"/>
          <w:szCs w:val="28"/>
        </w:rPr>
        <w:t>Таблица 6. Процентная доля обучающихся в 5-9 классах, охваченных проектом «Билет в будущее»</w:t>
      </w:r>
    </w:p>
    <w:p w:rsidR="00AD093D" w:rsidRPr="00D512DC" w:rsidRDefault="00AD093D" w:rsidP="00AD09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15"/>
        <w:gridCol w:w="1120"/>
        <w:gridCol w:w="850"/>
        <w:gridCol w:w="1146"/>
        <w:gridCol w:w="1107"/>
        <w:gridCol w:w="904"/>
        <w:gridCol w:w="1318"/>
        <w:gridCol w:w="1195"/>
        <w:gridCol w:w="992"/>
      </w:tblGrid>
      <w:tr w:rsidR="00AD093D" w:rsidTr="00BC6FAA">
        <w:tc>
          <w:tcPr>
            <w:tcW w:w="3085" w:type="dxa"/>
            <w:gridSpan w:val="3"/>
          </w:tcPr>
          <w:p w:rsidR="00AD093D" w:rsidRDefault="00AD093D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AD093D" w:rsidRDefault="00AD093D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AD093D" w:rsidRDefault="00AD093D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AD093D" w:rsidTr="00BC6FAA">
        <w:tc>
          <w:tcPr>
            <w:tcW w:w="1115" w:type="dxa"/>
            <w:vAlign w:val="center"/>
          </w:tcPr>
          <w:p w:rsidR="00AD093D" w:rsidRPr="001A4DE0" w:rsidRDefault="00AD093D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20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850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46" w:type="dxa"/>
            <w:vAlign w:val="center"/>
          </w:tcPr>
          <w:p w:rsidR="00AD093D" w:rsidRPr="001A4DE0" w:rsidRDefault="00AD093D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07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04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8" w:type="dxa"/>
            <w:vAlign w:val="center"/>
          </w:tcPr>
          <w:p w:rsidR="00AD093D" w:rsidRPr="001A4DE0" w:rsidRDefault="00AD093D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95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D093D" w:rsidTr="00BC6FAA">
        <w:tc>
          <w:tcPr>
            <w:tcW w:w="1115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2194</w:t>
            </w:r>
          </w:p>
        </w:tc>
        <w:tc>
          <w:tcPr>
            <w:tcW w:w="1120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850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46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1946</w:t>
            </w:r>
          </w:p>
        </w:tc>
        <w:tc>
          <w:tcPr>
            <w:tcW w:w="1107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904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18" w:type="dxa"/>
          </w:tcPr>
          <w:p w:rsidR="00AD093D" w:rsidRPr="00AD093D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2035</w:t>
            </w:r>
          </w:p>
        </w:tc>
        <w:tc>
          <w:tcPr>
            <w:tcW w:w="1195" w:type="dxa"/>
          </w:tcPr>
          <w:p w:rsidR="00AD093D" w:rsidRPr="00E03512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992" w:type="dxa"/>
          </w:tcPr>
          <w:p w:rsidR="00AD093D" w:rsidRPr="00E03512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AD093D" w:rsidRDefault="00AD093D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AD" w:rsidRPr="00560AAD" w:rsidRDefault="00560AAD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AAD">
        <w:rPr>
          <w:rFonts w:ascii="Times New Roman" w:hAnsi="Times New Roman" w:cs="Times New Roman"/>
          <w:sz w:val="28"/>
          <w:szCs w:val="28"/>
        </w:rPr>
        <w:t>Процентная доля обучающихся 10-11 классов, охваченных проектом по ранней профессиональной ориентаци</w:t>
      </w:r>
      <w:r w:rsidR="00E03512">
        <w:rPr>
          <w:rFonts w:ascii="Times New Roman" w:hAnsi="Times New Roman" w:cs="Times New Roman"/>
          <w:sz w:val="28"/>
          <w:szCs w:val="28"/>
        </w:rPr>
        <w:t xml:space="preserve">и «Билет в Будущее» в </w:t>
      </w:r>
      <w:r w:rsidR="007E3FE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560AAD">
        <w:rPr>
          <w:rFonts w:ascii="Times New Roman" w:hAnsi="Times New Roman" w:cs="Times New Roman"/>
          <w:sz w:val="28"/>
          <w:szCs w:val="28"/>
        </w:rPr>
        <w:t xml:space="preserve"> в 2020 году - 16%, в 2021 году </w:t>
      </w:r>
      <w:r>
        <w:rPr>
          <w:rFonts w:ascii="Times New Roman" w:hAnsi="Times New Roman" w:cs="Times New Roman"/>
          <w:sz w:val="28"/>
          <w:szCs w:val="28"/>
        </w:rPr>
        <w:t xml:space="preserve">–39%, </w:t>
      </w:r>
      <w:r w:rsidR="007E3FEF">
        <w:rPr>
          <w:rFonts w:ascii="Times New Roman" w:hAnsi="Times New Roman" w:cs="Times New Roman"/>
          <w:sz w:val="28"/>
          <w:szCs w:val="28"/>
        </w:rPr>
        <w:t>в 2022 году-40%,</w:t>
      </w:r>
      <w:r>
        <w:rPr>
          <w:rFonts w:ascii="Times New Roman" w:hAnsi="Times New Roman" w:cs="Times New Roman"/>
          <w:sz w:val="28"/>
          <w:szCs w:val="28"/>
        </w:rPr>
        <w:t xml:space="preserve">что гораздо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прошлые отчетные периоды </w:t>
      </w:r>
      <w:r w:rsidRPr="00560AAD">
        <w:rPr>
          <w:rFonts w:ascii="Times New Roman" w:hAnsi="Times New Roman" w:cs="Times New Roman"/>
          <w:sz w:val="28"/>
          <w:szCs w:val="28"/>
        </w:rPr>
        <w:t xml:space="preserve">(табл. 7). </w:t>
      </w:r>
    </w:p>
    <w:p w:rsidR="00560AAD" w:rsidRPr="00560AAD" w:rsidRDefault="00560AAD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AD" w:rsidRDefault="00560AAD" w:rsidP="00974EF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b/>
          <w:sz w:val="28"/>
          <w:szCs w:val="28"/>
        </w:rPr>
        <w:t>Таблица 7. Процентная доля обучающихся в 10-11 классах, охваченных проектом «Билет в будущее»</w:t>
      </w:r>
    </w:p>
    <w:p w:rsidR="00AD093D" w:rsidRPr="00D512DC" w:rsidRDefault="00AD093D" w:rsidP="00AD093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15"/>
        <w:gridCol w:w="1120"/>
        <w:gridCol w:w="850"/>
        <w:gridCol w:w="1146"/>
        <w:gridCol w:w="1107"/>
        <w:gridCol w:w="904"/>
        <w:gridCol w:w="1318"/>
        <w:gridCol w:w="1195"/>
        <w:gridCol w:w="992"/>
      </w:tblGrid>
      <w:tr w:rsidR="00AD093D" w:rsidTr="00BC6FAA">
        <w:tc>
          <w:tcPr>
            <w:tcW w:w="3085" w:type="dxa"/>
            <w:gridSpan w:val="3"/>
          </w:tcPr>
          <w:p w:rsidR="00AD093D" w:rsidRDefault="00AD093D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AD093D" w:rsidRDefault="00AD093D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AD093D" w:rsidRDefault="00072EB8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AD093D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D093D" w:rsidTr="00BC6FAA">
        <w:tc>
          <w:tcPr>
            <w:tcW w:w="1115" w:type="dxa"/>
            <w:vAlign w:val="center"/>
          </w:tcPr>
          <w:p w:rsidR="00AD093D" w:rsidRPr="001A4DE0" w:rsidRDefault="00AD093D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20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850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46" w:type="dxa"/>
            <w:vAlign w:val="center"/>
          </w:tcPr>
          <w:p w:rsidR="00AD093D" w:rsidRPr="001A4DE0" w:rsidRDefault="00AD093D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07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04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8" w:type="dxa"/>
            <w:vAlign w:val="center"/>
          </w:tcPr>
          <w:p w:rsidR="00AD093D" w:rsidRPr="001A4DE0" w:rsidRDefault="00AD093D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95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AD093D" w:rsidRDefault="00AD093D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AD093D" w:rsidTr="00BC6FAA">
        <w:tc>
          <w:tcPr>
            <w:tcW w:w="1115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74E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AD093D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4E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6" w:type="dxa"/>
          </w:tcPr>
          <w:p w:rsidR="00AD093D" w:rsidRDefault="00AD093D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4EF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07" w:type="dxa"/>
          </w:tcPr>
          <w:p w:rsidR="00AD093D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04" w:type="dxa"/>
          </w:tcPr>
          <w:p w:rsidR="00AD093D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318" w:type="dxa"/>
          </w:tcPr>
          <w:p w:rsidR="00AD093D" w:rsidRPr="00072EB8" w:rsidRDefault="00E03512" w:rsidP="00974EF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1195" w:type="dxa"/>
          </w:tcPr>
          <w:p w:rsidR="00AD093D" w:rsidRPr="00072EB8" w:rsidRDefault="00072EB8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035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D093D" w:rsidRPr="00072EB8" w:rsidRDefault="00E03512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AD093D" w:rsidRDefault="00AD093D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5D2" w:rsidRPr="009A55D2" w:rsidRDefault="009A55D2" w:rsidP="009A55D2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D2">
        <w:rPr>
          <w:rFonts w:ascii="Times New Roman" w:hAnsi="Times New Roman" w:cs="Times New Roman"/>
          <w:b/>
          <w:sz w:val="28"/>
          <w:szCs w:val="28"/>
        </w:rPr>
        <w:t xml:space="preserve">Процентная доля родителей, которым оказана адресная психолого-педагогическая помощь по вопросам </w:t>
      </w:r>
      <w:proofErr w:type="spellStart"/>
      <w:r w:rsidRPr="009A55D2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9A55D2">
        <w:rPr>
          <w:rFonts w:ascii="Times New Roman" w:hAnsi="Times New Roman" w:cs="Times New Roman"/>
          <w:b/>
          <w:sz w:val="28"/>
          <w:szCs w:val="28"/>
        </w:rPr>
        <w:t xml:space="preserve"> самоопределения детей</w:t>
      </w:r>
    </w:p>
    <w:p w:rsidR="009A55D2" w:rsidRPr="009A55D2" w:rsidRDefault="009A55D2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55D2">
        <w:rPr>
          <w:rFonts w:ascii="Times New Roman" w:hAnsi="Times New Roman" w:cs="Times New Roman"/>
          <w:sz w:val="28"/>
          <w:szCs w:val="28"/>
        </w:rPr>
        <w:t xml:space="preserve">В 2018 году адресную психолого-педагогическую помощь по вопросам </w:t>
      </w:r>
      <w:proofErr w:type="spellStart"/>
      <w:r w:rsidRPr="009A55D2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A55D2">
        <w:rPr>
          <w:rFonts w:ascii="Times New Roman" w:hAnsi="Times New Roman" w:cs="Times New Roman"/>
          <w:sz w:val="28"/>
          <w:szCs w:val="28"/>
        </w:rPr>
        <w:t xml:space="preserve"> с</w:t>
      </w:r>
      <w:r w:rsidR="007E3FEF">
        <w:rPr>
          <w:rFonts w:ascii="Times New Roman" w:hAnsi="Times New Roman" w:cs="Times New Roman"/>
          <w:sz w:val="28"/>
          <w:szCs w:val="28"/>
        </w:rPr>
        <w:t xml:space="preserve">амоопределения детей получили </w:t>
      </w:r>
      <w:r w:rsidRPr="009A55D2">
        <w:rPr>
          <w:rFonts w:ascii="Times New Roman" w:hAnsi="Times New Roman" w:cs="Times New Roman"/>
          <w:sz w:val="28"/>
          <w:szCs w:val="28"/>
        </w:rPr>
        <w:t xml:space="preserve"> в 2020 году – 16 %</w:t>
      </w:r>
      <w:r>
        <w:rPr>
          <w:rFonts w:ascii="Times New Roman" w:hAnsi="Times New Roman" w:cs="Times New Roman"/>
          <w:sz w:val="28"/>
          <w:szCs w:val="28"/>
        </w:rPr>
        <w:t>, в 2021 году – 60%</w:t>
      </w:r>
      <w:r w:rsidR="007E3FEF">
        <w:rPr>
          <w:rFonts w:ascii="Times New Roman" w:hAnsi="Times New Roman" w:cs="Times New Roman"/>
          <w:sz w:val="28"/>
          <w:szCs w:val="28"/>
        </w:rPr>
        <w:t xml:space="preserve">, в 2022 году-62%. </w:t>
      </w:r>
      <w:r w:rsidRPr="009A55D2">
        <w:rPr>
          <w:rFonts w:ascii="Times New Roman" w:hAnsi="Times New Roman" w:cs="Times New Roman"/>
          <w:sz w:val="28"/>
          <w:szCs w:val="28"/>
        </w:rPr>
        <w:t xml:space="preserve">(табл.11). </w:t>
      </w:r>
    </w:p>
    <w:p w:rsidR="009A55D2" w:rsidRPr="009A55D2" w:rsidRDefault="009A55D2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AD" w:rsidRPr="00D512DC" w:rsidRDefault="009A55D2" w:rsidP="00560A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2DC">
        <w:rPr>
          <w:rFonts w:ascii="Times New Roman" w:hAnsi="Times New Roman" w:cs="Times New Roman"/>
          <w:b/>
          <w:sz w:val="28"/>
          <w:szCs w:val="28"/>
        </w:rPr>
        <w:t>Таблица 11. Процентная доля родителей</w:t>
      </w:r>
      <w:r w:rsidR="000F52C3">
        <w:rPr>
          <w:rFonts w:ascii="Times New Roman" w:hAnsi="Times New Roman" w:cs="Times New Roman"/>
          <w:b/>
          <w:sz w:val="28"/>
          <w:szCs w:val="28"/>
        </w:rPr>
        <w:t xml:space="preserve"> (в расчете на одного родителя)</w:t>
      </w:r>
      <w:r w:rsidRPr="00D512DC">
        <w:rPr>
          <w:rFonts w:ascii="Times New Roman" w:hAnsi="Times New Roman" w:cs="Times New Roman"/>
          <w:b/>
          <w:sz w:val="28"/>
          <w:szCs w:val="28"/>
        </w:rPr>
        <w:t xml:space="preserve">, которым оказана адресная психолого-педагогическая помощь по вопросам </w:t>
      </w:r>
      <w:proofErr w:type="spellStart"/>
      <w:r w:rsidRPr="00D512DC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D512DC">
        <w:rPr>
          <w:rFonts w:ascii="Times New Roman" w:hAnsi="Times New Roman" w:cs="Times New Roman"/>
          <w:b/>
          <w:sz w:val="28"/>
          <w:szCs w:val="28"/>
        </w:rPr>
        <w:t xml:space="preserve"> самоопределения детей и молодежи.</w:t>
      </w:r>
    </w:p>
    <w:p w:rsidR="00974EF4" w:rsidRPr="00D512DC" w:rsidRDefault="00974EF4" w:rsidP="00974EF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15"/>
        <w:gridCol w:w="1120"/>
        <w:gridCol w:w="850"/>
        <w:gridCol w:w="1146"/>
        <w:gridCol w:w="1107"/>
        <w:gridCol w:w="904"/>
        <w:gridCol w:w="1318"/>
        <w:gridCol w:w="1195"/>
        <w:gridCol w:w="992"/>
      </w:tblGrid>
      <w:tr w:rsidR="00974EF4" w:rsidTr="00BC6FAA">
        <w:tc>
          <w:tcPr>
            <w:tcW w:w="3085" w:type="dxa"/>
            <w:gridSpan w:val="3"/>
          </w:tcPr>
          <w:p w:rsidR="00974EF4" w:rsidRDefault="00974EF4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57" w:type="dxa"/>
            <w:gridSpan w:val="3"/>
          </w:tcPr>
          <w:p w:rsidR="00974EF4" w:rsidRDefault="00974EF4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505" w:type="dxa"/>
            <w:gridSpan w:val="3"/>
          </w:tcPr>
          <w:p w:rsidR="00974EF4" w:rsidRDefault="00974EF4" w:rsidP="00BC6F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974EF4" w:rsidTr="00BC6FAA">
        <w:tc>
          <w:tcPr>
            <w:tcW w:w="1115" w:type="dxa"/>
            <w:vAlign w:val="center"/>
          </w:tcPr>
          <w:p w:rsidR="00974EF4" w:rsidRPr="001A4DE0" w:rsidRDefault="00974EF4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20" w:type="dxa"/>
            <w:vAlign w:val="center"/>
          </w:tcPr>
          <w:p w:rsidR="00974EF4" w:rsidRDefault="00974EF4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850" w:type="dxa"/>
            <w:vAlign w:val="center"/>
          </w:tcPr>
          <w:p w:rsidR="00974EF4" w:rsidRDefault="00974EF4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46" w:type="dxa"/>
            <w:vAlign w:val="center"/>
          </w:tcPr>
          <w:p w:rsidR="00974EF4" w:rsidRPr="001A4DE0" w:rsidRDefault="00974EF4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07" w:type="dxa"/>
            <w:vAlign w:val="center"/>
          </w:tcPr>
          <w:p w:rsidR="00974EF4" w:rsidRDefault="00974EF4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04" w:type="dxa"/>
            <w:vAlign w:val="center"/>
          </w:tcPr>
          <w:p w:rsidR="00974EF4" w:rsidRDefault="00974EF4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18" w:type="dxa"/>
            <w:vAlign w:val="center"/>
          </w:tcPr>
          <w:p w:rsidR="00974EF4" w:rsidRPr="001A4DE0" w:rsidRDefault="00974EF4" w:rsidP="00BC6FAA">
            <w:pPr>
              <w:ind w:left="-142" w:right="-9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выпускников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9-11кл.</w:t>
            </w:r>
            <w:r w:rsidRPr="001A4D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1195" w:type="dxa"/>
            <w:vAlign w:val="center"/>
          </w:tcPr>
          <w:p w:rsidR="00974EF4" w:rsidRDefault="00974EF4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(чел.)</w:t>
            </w:r>
          </w:p>
        </w:tc>
        <w:tc>
          <w:tcPr>
            <w:tcW w:w="992" w:type="dxa"/>
            <w:vAlign w:val="center"/>
          </w:tcPr>
          <w:p w:rsidR="00974EF4" w:rsidRDefault="00974EF4" w:rsidP="00BC6FAA">
            <w:pPr>
              <w:ind w:left="-122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Приняли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участие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проекте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974EF4" w:rsidTr="00BC6FAA">
        <w:tc>
          <w:tcPr>
            <w:tcW w:w="1115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  <w:tc>
          <w:tcPr>
            <w:tcW w:w="1120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46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107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904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318" w:type="dxa"/>
          </w:tcPr>
          <w:p w:rsidR="00974EF4" w:rsidRDefault="00974EF4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1195" w:type="dxa"/>
          </w:tcPr>
          <w:p w:rsidR="00974EF4" w:rsidRDefault="00072EB8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992" w:type="dxa"/>
          </w:tcPr>
          <w:p w:rsidR="00974EF4" w:rsidRDefault="00072EB8" w:rsidP="00BC6F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9A55D2" w:rsidRDefault="009A55D2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4EF4" w:rsidRDefault="00974EF4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5D2" w:rsidRDefault="009A55D2" w:rsidP="00D512DC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D2">
        <w:rPr>
          <w:rFonts w:ascii="Times New Roman" w:hAnsi="Times New Roman" w:cs="Times New Roman"/>
          <w:b/>
          <w:sz w:val="28"/>
          <w:szCs w:val="28"/>
        </w:rPr>
        <w:t>Мероприятия, направленные на привлечение выпускников школ Кемеровского муниципального округа, для дальнейшего их обучения в Вузах Кузбасса.</w:t>
      </w:r>
    </w:p>
    <w:p w:rsidR="009A55D2" w:rsidRPr="00D512DC" w:rsidRDefault="009A55D2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проводятся отдельные </w:t>
      </w:r>
      <w:proofErr w:type="spellStart"/>
      <w:r w:rsidRPr="00D512DC">
        <w:rPr>
          <w:rFonts w:ascii="Times New Roman" w:hAnsi="Times New Roman" w:cs="Times New Roman"/>
          <w:sz w:val="28"/>
          <w:szCs w:val="28"/>
        </w:rPr>
        <w:t>профлориентационные</w:t>
      </w:r>
      <w:proofErr w:type="spellEnd"/>
      <w:r w:rsidRPr="00D512DC">
        <w:rPr>
          <w:rFonts w:ascii="Times New Roman" w:hAnsi="Times New Roman" w:cs="Times New Roman"/>
          <w:sz w:val="28"/>
          <w:szCs w:val="28"/>
        </w:rPr>
        <w:t xml:space="preserve"> мероприятия для школьников Кемеровского муниципального округа, нацеленные на совершение ими осознанного профессионального выбора и повышения компетенции в области планирования карьеры.  </w:t>
      </w:r>
    </w:p>
    <w:p w:rsidR="009A55D2" w:rsidRPr="00D512DC" w:rsidRDefault="009A55D2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sz w:val="28"/>
          <w:szCs w:val="28"/>
        </w:rPr>
        <w:t xml:space="preserve">В марте планируются </w:t>
      </w:r>
      <w:proofErr w:type="spellStart"/>
      <w:r w:rsidRPr="00D512DC">
        <w:rPr>
          <w:rFonts w:ascii="Times New Roman" w:hAnsi="Times New Roman" w:cs="Times New Roman"/>
          <w:sz w:val="28"/>
          <w:szCs w:val="28"/>
        </w:rPr>
        <w:t>профориентационнные</w:t>
      </w:r>
      <w:proofErr w:type="spellEnd"/>
      <w:r w:rsidRPr="00D512DC">
        <w:rPr>
          <w:rFonts w:ascii="Times New Roman" w:hAnsi="Times New Roman" w:cs="Times New Roman"/>
          <w:sz w:val="28"/>
          <w:szCs w:val="28"/>
        </w:rPr>
        <w:t xml:space="preserve"> мероприятия в Кемеровском государственном медицинском университете и Кемеровском </w:t>
      </w:r>
      <w:proofErr w:type="spellStart"/>
      <w:r w:rsidRPr="00D512DC">
        <w:rPr>
          <w:rFonts w:ascii="Times New Roman" w:hAnsi="Times New Roman" w:cs="Times New Roman"/>
          <w:sz w:val="28"/>
          <w:szCs w:val="28"/>
        </w:rPr>
        <w:t>госудурственном</w:t>
      </w:r>
      <w:proofErr w:type="spellEnd"/>
      <w:r w:rsidRPr="00D512DC">
        <w:rPr>
          <w:rFonts w:ascii="Times New Roman" w:hAnsi="Times New Roman" w:cs="Times New Roman"/>
          <w:sz w:val="28"/>
          <w:szCs w:val="28"/>
        </w:rPr>
        <w:t xml:space="preserve"> университете по различным направлениям. </w:t>
      </w:r>
    </w:p>
    <w:p w:rsidR="009A55D2" w:rsidRPr="00D512DC" w:rsidRDefault="009A55D2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2021 года были организованные </w:t>
      </w:r>
      <w:proofErr w:type="spellStart"/>
      <w:r w:rsidRPr="00D512DC">
        <w:rPr>
          <w:rFonts w:ascii="Times New Roman" w:hAnsi="Times New Roman" w:cs="Times New Roman"/>
          <w:sz w:val="28"/>
          <w:szCs w:val="28"/>
        </w:rPr>
        <w:t>прфориентационные</w:t>
      </w:r>
      <w:proofErr w:type="spellEnd"/>
      <w:r w:rsidRPr="00D512DC">
        <w:rPr>
          <w:rFonts w:ascii="Times New Roman" w:hAnsi="Times New Roman" w:cs="Times New Roman"/>
          <w:sz w:val="28"/>
          <w:szCs w:val="28"/>
        </w:rPr>
        <w:t xml:space="preserve"> лекции с приглашением представителей Кузбасского государственного университета. </w:t>
      </w:r>
    </w:p>
    <w:p w:rsidR="009A55D2" w:rsidRDefault="009A55D2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sz w:val="28"/>
          <w:szCs w:val="28"/>
        </w:rPr>
        <w:t xml:space="preserve">Помимо этого ведется сотрудничество с </w:t>
      </w:r>
      <w:proofErr w:type="spellStart"/>
      <w:r w:rsidRPr="00D512DC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512DC">
        <w:rPr>
          <w:rFonts w:ascii="Times New Roman" w:hAnsi="Times New Roman" w:cs="Times New Roman"/>
          <w:sz w:val="28"/>
          <w:szCs w:val="28"/>
        </w:rPr>
        <w:t xml:space="preserve">, профессиональными образовательными организациями и иными предприятиями. </w:t>
      </w:r>
    </w:p>
    <w:p w:rsidR="00D512DC" w:rsidRDefault="00D512DC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мероприятий проведенных в новом 2021 учебном году можно наблюдать в таблице 12. </w:t>
      </w:r>
    </w:p>
    <w:p w:rsidR="00D512DC" w:rsidRDefault="00D512DC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2DC" w:rsidRPr="00D512DC" w:rsidRDefault="00D512DC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2DC">
        <w:rPr>
          <w:rFonts w:ascii="Times New Roman" w:hAnsi="Times New Roman" w:cs="Times New Roman"/>
          <w:b/>
          <w:sz w:val="28"/>
          <w:szCs w:val="28"/>
        </w:rPr>
        <w:t xml:space="preserve">Таблица 12 Количество мероприятий проведенных в </w:t>
      </w:r>
      <w:r w:rsidRPr="00072EB8">
        <w:rPr>
          <w:rFonts w:ascii="Times New Roman" w:hAnsi="Times New Roman" w:cs="Times New Roman"/>
          <w:b/>
          <w:sz w:val="28"/>
          <w:szCs w:val="28"/>
        </w:rPr>
        <w:t>202</w:t>
      </w:r>
      <w:r w:rsidR="00072EB8" w:rsidRPr="00072EB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D512DC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579"/>
        <w:gridCol w:w="1580"/>
        <w:gridCol w:w="1580"/>
        <w:gridCol w:w="1580"/>
        <w:gridCol w:w="1580"/>
        <w:gridCol w:w="1580"/>
      </w:tblGrid>
      <w:tr w:rsidR="00D512DC" w:rsidRPr="00D512DC" w:rsidTr="00D512DC">
        <w:trPr>
          <w:trHeight w:val="43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профориентационных мероприятий в ВУЗы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человек на профориентационных мероприятий в ВУЗы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профориентационных мероприятий в СПО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человек на профориентационных мероприятий в СПО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других профориентационных мероприятий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человек на других профориентационных мероприятий</w:t>
            </w:r>
          </w:p>
        </w:tc>
      </w:tr>
      <w:tr w:rsidR="00D512DC" w:rsidRPr="00D512DC" w:rsidTr="00D512DC">
        <w:trPr>
          <w:trHeight w:val="10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12DC" w:rsidRPr="00D512DC" w:rsidRDefault="00D512DC" w:rsidP="00D512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12DC" w:rsidRPr="00D512DC" w:rsidTr="00D512DC">
        <w:trPr>
          <w:trHeight w:val="432"/>
        </w:trPr>
        <w:tc>
          <w:tcPr>
            <w:tcW w:w="0" w:type="auto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62" w:type="dxa"/>
              <w:bottom w:w="41" w:type="dxa"/>
              <w:right w:w="62" w:type="dxa"/>
            </w:tcMar>
            <w:vAlign w:val="bottom"/>
            <w:hideMark/>
          </w:tcPr>
          <w:p w:rsidR="00D512DC" w:rsidRPr="00D512DC" w:rsidRDefault="00D512DC" w:rsidP="00D51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</w:tbl>
    <w:p w:rsidR="00D512DC" w:rsidRDefault="00D512DC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2DC" w:rsidRPr="00D512DC" w:rsidRDefault="00D512DC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5D2" w:rsidRPr="00D512DC" w:rsidRDefault="009A55D2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2DC">
        <w:rPr>
          <w:rFonts w:ascii="Times New Roman" w:hAnsi="Times New Roman" w:cs="Times New Roman"/>
          <w:sz w:val="28"/>
          <w:szCs w:val="28"/>
        </w:rPr>
        <w:t xml:space="preserve">Летом профориентационные мероприятия </w:t>
      </w:r>
      <w:r w:rsidR="00D512DC">
        <w:rPr>
          <w:rFonts w:ascii="Times New Roman" w:hAnsi="Times New Roman" w:cs="Times New Roman"/>
          <w:sz w:val="28"/>
          <w:szCs w:val="28"/>
        </w:rPr>
        <w:t>проводятся на предприятиях угле</w:t>
      </w:r>
      <w:r w:rsidRPr="00D512DC">
        <w:rPr>
          <w:rFonts w:ascii="Times New Roman" w:hAnsi="Times New Roman" w:cs="Times New Roman"/>
          <w:sz w:val="28"/>
          <w:szCs w:val="28"/>
        </w:rPr>
        <w:t>добывающей промышленности таких как: АО «УК «</w:t>
      </w:r>
      <w:proofErr w:type="spellStart"/>
      <w:r w:rsidRPr="00D512DC">
        <w:rPr>
          <w:rFonts w:ascii="Times New Roman" w:hAnsi="Times New Roman" w:cs="Times New Roman"/>
          <w:sz w:val="28"/>
          <w:szCs w:val="28"/>
        </w:rPr>
        <w:t>Кузбассразрезуголь</w:t>
      </w:r>
      <w:proofErr w:type="spellEnd"/>
      <w:r w:rsidRPr="00D512DC">
        <w:rPr>
          <w:rFonts w:ascii="Times New Roman" w:hAnsi="Times New Roman" w:cs="Times New Roman"/>
          <w:sz w:val="28"/>
          <w:szCs w:val="28"/>
        </w:rPr>
        <w:t>»</w:t>
      </w:r>
      <w:r w:rsidR="00D512DC" w:rsidRPr="00D512DC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="00D512DC" w:rsidRPr="00D512DC">
        <w:rPr>
          <w:rFonts w:ascii="Times New Roman" w:hAnsi="Times New Roman" w:cs="Times New Roman"/>
          <w:sz w:val="28"/>
          <w:szCs w:val="28"/>
        </w:rPr>
        <w:t>Барзасское</w:t>
      </w:r>
      <w:proofErr w:type="spellEnd"/>
      <w:r w:rsidR="00D512DC" w:rsidRPr="00D512DC">
        <w:rPr>
          <w:rFonts w:ascii="Times New Roman" w:hAnsi="Times New Roman" w:cs="Times New Roman"/>
          <w:sz w:val="28"/>
          <w:szCs w:val="28"/>
        </w:rPr>
        <w:t xml:space="preserve"> Товарищество», АО «</w:t>
      </w:r>
      <w:proofErr w:type="spellStart"/>
      <w:r w:rsidR="00D512DC" w:rsidRPr="00D512DC">
        <w:rPr>
          <w:rFonts w:ascii="Times New Roman" w:hAnsi="Times New Roman" w:cs="Times New Roman"/>
          <w:sz w:val="28"/>
          <w:szCs w:val="28"/>
        </w:rPr>
        <w:t>Черниговец</w:t>
      </w:r>
      <w:proofErr w:type="spellEnd"/>
      <w:r w:rsidR="00D512DC" w:rsidRPr="00D512DC">
        <w:rPr>
          <w:rFonts w:ascii="Times New Roman" w:hAnsi="Times New Roman" w:cs="Times New Roman"/>
          <w:sz w:val="28"/>
          <w:szCs w:val="28"/>
        </w:rPr>
        <w:t>».</w:t>
      </w:r>
    </w:p>
    <w:p w:rsidR="00D512DC" w:rsidRPr="009A55D2" w:rsidRDefault="00D512DC" w:rsidP="00D512D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12DC" w:rsidRPr="009A55D2" w:rsidSect="00D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ECC"/>
    <w:multiLevelType w:val="hybridMultilevel"/>
    <w:tmpl w:val="947287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CA09C3"/>
    <w:multiLevelType w:val="hybridMultilevel"/>
    <w:tmpl w:val="54640B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41B2A"/>
    <w:rsid w:val="00006FED"/>
    <w:rsid w:val="00072EB8"/>
    <w:rsid w:val="000D4D77"/>
    <w:rsid w:val="000F52C3"/>
    <w:rsid w:val="001243D9"/>
    <w:rsid w:val="001A4DE0"/>
    <w:rsid w:val="00282A62"/>
    <w:rsid w:val="002A33A4"/>
    <w:rsid w:val="00304038"/>
    <w:rsid w:val="00341B2A"/>
    <w:rsid w:val="00560AAD"/>
    <w:rsid w:val="00651F58"/>
    <w:rsid w:val="006A3169"/>
    <w:rsid w:val="007E3FEF"/>
    <w:rsid w:val="00974EF4"/>
    <w:rsid w:val="009A55D2"/>
    <w:rsid w:val="00AD093D"/>
    <w:rsid w:val="00AE2430"/>
    <w:rsid w:val="00C6595C"/>
    <w:rsid w:val="00D512DC"/>
    <w:rsid w:val="00D70E7A"/>
    <w:rsid w:val="00DF1BEB"/>
    <w:rsid w:val="00E03512"/>
    <w:rsid w:val="00E20CEA"/>
    <w:rsid w:val="00E8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2A"/>
    <w:pPr>
      <w:ind w:left="720"/>
      <w:contextualSpacing/>
    </w:pPr>
  </w:style>
  <w:style w:type="table" w:styleId="a4">
    <w:name w:val="Table Grid"/>
    <w:basedOn w:val="a1"/>
    <w:uiPriority w:val="59"/>
    <w:rsid w:val="0000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EFCDC-FA55-429F-B013-2C469345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2024-01-19T08:22:00Z</dcterms:created>
  <dcterms:modified xsi:type="dcterms:W3CDTF">2024-01-19T08:22:00Z</dcterms:modified>
</cp:coreProperties>
</file>